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D9CA" w14:textId="22F78B62" w:rsidR="003C44CD" w:rsidRPr="00427C86" w:rsidRDefault="00F123A9" w:rsidP="0025180E">
      <w:pPr>
        <w:rPr>
          <w:sz w:val="24"/>
          <w:szCs w:val="24"/>
        </w:rPr>
      </w:pPr>
      <w:r w:rsidRPr="00427C86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4418A27" wp14:editId="0DAAEF45">
            <wp:simplePos x="0" y="0"/>
            <wp:positionH relativeFrom="margin">
              <wp:posOffset>4139565</wp:posOffset>
            </wp:positionH>
            <wp:positionV relativeFrom="paragraph">
              <wp:posOffset>-463550</wp:posOffset>
            </wp:positionV>
            <wp:extent cx="1619885" cy="359410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sseling_Logo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0" t="23411" r="10298" b="26495"/>
                    <a:stretch/>
                  </pic:blipFill>
                  <pic:spPr bwMode="auto">
                    <a:xfrm>
                      <a:off x="0" y="0"/>
                      <a:ext cx="161988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40E0" w:rsidRPr="00427C86">
        <w:rPr>
          <w:sz w:val="24"/>
          <w:szCs w:val="24"/>
        </w:rPr>
        <w:t>Functieprofiel</w:t>
      </w:r>
    </w:p>
    <w:p w14:paraId="5AEE18DC" w14:textId="3E11B5DC" w:rsidR="00C10BFC" w:rsidRDefault="00C10BFC" w:rsidP="0025180E"/>
    <w:p w14:paraId="7B3CA123" w14:textId="5E814DEA" w:rsidR="00C10BFC" w:rsidRDefault="00C10BFC" w:rsidP="0025180E"/>
    <w:p w14:paraId="5FFEA729" w14:textId="45A1C10C" w:rsidR="00C10BFC" w:rsidRPr="0025180E" w:rsidRDefault="00C10BFC" w:rsidP="0025180E">
      <w:pPr>
        <w:pStyle w:val="Kop1"/>
      </w:pPr>
      <w:r w:rsidRPr="0025180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A1AF9" wp14:editId="3F14D5A5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730240" cy="10160"/>
                <wp:effectExtent l="0" t="0" r="22860" b="2794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412B2" id="Rechte verbindingslijn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27.4pt" to="851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7D7A">
        <w:t>Voorzitter Onafhankelijke Autobedrijven BOVAG</w:t>
      </w:r>
      <w:r w:rsidR="00EA7837">
        <w:t xml:space="preserve"> </w:t>
      </w:r>
    </w:p>
    <w:p w14:paraId="475FBC04" w14:textId="3F937104" w:rsidR="00C10BFC" w:rsidRPr="00C10BFC" w:rsidRDefault="00C10BFC" w:rsidP="0025180E"/>
    <w:p w14:paraId="527C3553" w14:textId="2C689F22" w:rsidR="00614A71" w:rsidRDefault="00614A71" w:rsidP="00614A71">
      <w:bookmarkStart w:id="0" w:name="_Hlk31958835"/>
    </w:p>
    <w:bookmarkEnd w:id="0"/>
    <w:p w14:paraId="54465791" w14:textId="77777777" w:rsidR="00064A78" w:rsidRPr="00AC2BA2" w:rsidRDefault="00064A78" w:rsidP="00064A78">
      <w:pPr>
        <w:rPr>
          <w:rFonts w:eastAsia="Times New Roman" w:cs="Times New Roman"/>
          <w:color w:val="833C0B" w:themeColor="accent2" w:themeShade="80"/>
          <w:lang w:eastAsia="nl-NL"/>
        </w:rPr>
      </w:pPr>
      <w:r w:rsidRPr="00AC2BA2">
        <w:rPr>
          <w:rFonts w:eastAsia="Times New Roman" w:cs="Times New Roman"/>
          <w:color w:val="833C0B" w:themeColor="accent2" w:themeShade="80"/>
          <w:lang w:eastAsia="nl-NL"/>
        </w:rPr>
        <w:t>BOVAG is de brancheorganisatie van ruim 8.000 ondernemers die zich met mobiliteit bezighouden. De leden zijn actief in het hele mobiliteitsdomein: personenauto’s, klassiekers, bedrijfsauto’s en trucks, tweewielers, caravans, aanhangwagens, motorenrevisie, autoverhuur en -delen, autowassen, autopoetsen, verkeersopleidingen, schadeherstelbedrijven en tankstations.</w:t>
      </w:r>
    </w:p>
    <w:p w14:paraId="299A324A" w14:textId="77777777" w:rsidR="00064A78" w:rsidRPr="00AC2BA2" w:rsidRDefault="00064A78" w:rsidP="00064A78">
      <w:pPr>
        <w:rPr>
          <w:rFonts w:eastAsia="Times New Roman" w:cs="Times New Roman"/>
          <w:color w:val="833C0B" w:themeColor="accent2" w:themeShade="80"/>
          <w:lang w:eastAsia="nl-NL"/>
        </w:rPr>
      </w:pPr>
      <w:r w:rsidRPr="00AC2BA2">
        <w:rPr>
          <w:rFonts w:eastAsia="Times New Roman" w:cs="Times New Roman"/>
          <w:color w:val="833C0B" w:themeColor="accent2" w:themeShade="80"/>
          <w:lang w:eastAsia="nl-NL"/>
        </w:rPr>
        <w:t>BOVAG dient voor de leden als inspirator, als platform en als nieuws-, en informatiecentrum. BOVAG lobbyt, adviseert en helpt, onder meer bij verduurzaming van de bedrijfsvoering. Daarnaast is BOVAG een werkgeversorganisatie die </w:t>
      </w:r>
      <w:hyperlink r:id="rId11" w:history="1">
        <w:r w:rsidRPr="00AC2BA2">
          <w:rPr>
            <w:rStyle w:val="Hyperlink"/>
            <w:rFonts w:eastAsia="Times New Roman" w:cs="Times New Roman"/>
            <w:color w:val="833C0B" w:themeColor="accent2" w:themeShade="80"/>
            <w:u w:val="none"/>
            <w:lang w:eastAsia="nl-NL"/>
          </w:rPr>
          <w:t>zelfstandig twee cao’s afsluit en betrokken is bij een derde</w:t>
        </w:r>
      </w:hyperlink>
      <w:r w:rsidRPr="00AC2BA2">
        <w:rPr>
          <w:rFonts w:eastAsia="Times New Roman" w:cs="Times New Roman"/>
          <w:color w:val="833C0B" w:themeColor="accent2" w:themeShade="80"/>
          <w:lang w:eastAsia="nl-NL"/>
        </w:rPr>
        <w:t>. Ook houdt BOVAG zich bezig met arbeidsomstandigheden en onderwijs. De BOVAG Ledenwinkel is een inkoopcollectief exclusief voor BOVAG-leden. Kortom, BOVAG biedt op een breed front een grote meerwaarde voor aangesloten bedrijven.</w:t>
      </w:r>
    </w:p>
    <w:p w14:paraId="60157917" w14:textId="77777777" w:rsidR="004C7A84" w:rsidRPr="00AC2BA2" w:rsidRDefault="004C7A84" w:rsidP="00064A78">
      <w:pPr>
        <w:rPr>
          <w:rFonts w:eastAsia="Times New Roman" w:cs="Times New Roman"/>
          <w:color w:val="833C0B" w:themeColor="accent2" w:themeShade="80"/>
          <w:lang w:eastAsia="nl-NL"/>
        </w:rPr>
      </w:pPr>
    </w:p>
    <w:p w14:paraId="25211334" w14:textId="43ED28B7" w:rsidR="00AA4641" w:rsidRDefault="00064A78" w:rsidP="00064A78">
      <w:pPr>
        <w:rPr>
          <w:rFonts w:eastAsia="Times New Roman" w:cs="Times New Roman"/>
          <w:color w:val="833C0B" w:themeColor="accent2" w:themeShade="80"/>
          <w:lang w:eastAsia="nl-NL"/>
        </w:rPr>
      </w:pPr>
      <w:r w:rsidRPr="00AC2BA2">
        <w:rPr>
          <w:rFonts w:eastAsia="Times New Roman" w:cs="Times New Roman"/>
          <w:color w:val="833C0B" w:themeColor="accent2" w:themeShade="80"/>
          <w:lang w:eastAsia="nl-NL"/>
        </w:rPr>
        <w:t xml:space="preserve">BOVAG Onafhankelijke Autobedrijven </w:t>
      </w:r>
      <w:r w:rsidR="004C7A84" w:rsidRPr="00AC2BA2">
        <w:rPr>
          <w:rFonts w:eastAsia="Times New Roman" w:cs="Times New Roman"/>
          <w:color w:val="833C0B" w:themeColor="accent2" w:themeShade="80"/>
          <w:lang w:eastAsia="nl-NL"/>
        </w:rPr>
        <w:t xml:space="preserve"> (OAB) i</w:t>
      </w:r>
      <w:r w:rsidRPr="00AC2BA2">
        <w:rPr>
          <w:rFonts w:eastAsia="Times New Roman" w:cs="Times New Roman"/>
          <w:color w:val="833C0B" w:themeColor="accent2" w:themeShade="80"/>
          <w:lang w:eastAsia="nl-NL"/>
        </w:rPr>
        <w:t xml:space="preserve">s met ruim 3.000 leden de grootste afdeling binnen BOVAG. De leden van deze afdeling zijn merk-onafhankelijke autobedrijven, </w:t>
      </w:r>
      <w:r w:rsidR="00E54A1C">
        <w:rPr>
          <w:rFonts w:eastAsia="Times New Roman" w:cs="Times New Roman"/>
          <w:color w:val="833C0B" w:themeColor="accent2" w:themeShade="80"/>
          <w:lang w:eastAsia="nl-NL"/>
        </w:rPr>
        <w:t xml:space="preserve">vaak familiebedrijven, </w:t>
      </w:r>
      <w:r w:rsidRPr="00AC2BA2">
        <w:rPr>
          <w:rFonts w:eastAsia="Times New Roman" w:cs="Times New Roman"/>
          <w:color w:val="833C0B" w:themeColor="accent2" w:themeShade="80"/>
          <w:lang w:eastAsia="nl-NL"/>
        </w:rPr>
        <w:t>waarvan een deel is aangesloten bij een garageconcept- of formule en een deel kiest voor volledige onafhankelijkheid. De bedrijven houden zich voornamelijk bezig met in- en verkoop van gebruikte auto’</w:t>
      </w:r>
      <w:r w:rsidR="00206300" w:rsidRPr="00AC2BA2">
        <w:rPr>
          <w:rFonts w:eastAsia="Times New Roman" w:cs="Times New Roman"/>
          <w:color w:val="833C0B" w:themeColor="accent2" w:themeShade="80"/>
          <w:lang w:eastAsia="nl-NL"/>
        </w:rPr>
        <w:t>s</w:t>
      </w:r>
      <w:r w:rsidRPr="00AC2BA2">
        <w:rPr>
          <w:rFonts w:eastAsia="Times New Roman" w:cs="Times New Roman"/>
          <w:color w:val="833C0B" w:themeColor="accent2" w:themeShade="80"/>
          <w:lang w:eastAsia="nl-NL"/>
        </w:rPr>
        <w:t xml:space="preserve"> en met reparatie, keuring en onderhoud daarvan.</w:t>
      </w:r>
      <w:r w:rsidR="00566E1A">
        <w:rPr>
          <w:rFonts w:eastAsia="Times New Roman" w:cs="Times New Roman"/>
          <w:color w:val="833C0B" w:themeColor="accent2" w:themeShade="80"/>
          <w:lang w:eastAsia="nl-NL"/>
        </w:rPr>
        <w:t xml:space="preserve"> </w:t>
      </w:r>
      <w:r w:rsidR="00566E1A" w:rsidRPr="00AC2BA2">
        <w:rPr>
          <w:rFonts w:eastAsia="Times New Roman" w:cs="Times New Roman"/>
          <w:color w:val="833C0B" w:themeColor="accent2" w:themeShade="80"/>
          <w:lang w:eastAsia="nl-NL"/>
        </w:rPr>
        <w:t>Het BOVAG-keurmerk is van groot belang voor deze ondernemers</w:t>
      </w:r>
      <w:r w:rsidR="00566E1A">
        <w:rPr>
          <w:rFonts w:eastAsia="Times New Roman" w:cs="Times New Roman"/>
          <w:color w:val="833C0B" w:themeColor="accent2" w:themeShade="80"/>
          <w:lang w:eastAsia="nl-NL"/>
        </w:rPr>
        <w:t>.</w:t>
      </w:r>
      <w:r w:rsidRPr="00AC2BA2">
        <w:rPr>
          <w:rFonts w:eastAsia="Times New Roman" w:cs="Times New Roman"/>
          <w:color w:val="833C0B" w:themeColor="accent2" w:themeShade="80"/>
          <w:lang w:eastAsia="nl-NL"/>
        </w:rPr>
        <w:t xml:space="preserve"> </w:t>
      </w:r>
      <w:r w:rsidR="00026CE1">
        <w:rPr>
          <w:rFonts w:eastAsia="Times New Roman" w:cs="Times New Roman"/>
          <w:color w:val="833C0B" w:themeColor="accent2" w:themeShade="80"/>
          <w:lang w:eastAsia="nl-NL"/>
        </w:rPr>
        <w:t xml:space="preserve">De sector is in beweging, er ontstaan nieuw type samenwerkingsverbanden, </w:t>
      </w:r>
      <w:r w:rsidR="00566E1A">
        <w:rPr>
          <w:rFonts w:eastAsia="Times New Roman" w:cs="Times New Roman"/>
          <w:color w:val="833C0B" w:themeColor="accent2" w:themeShade="80"/>
          <w:lang w:eastAsia="nl-NL"/>
        </w:rPr>
        <w:t xml:space="preserve">binnen en buiten de keten, </w:t>
      </w:r>
      <w:r w:rsidR="0012356C">
        <w:rPr>
          <w:rFonts w:eastAsia="Times New Roman" w:cs="Times New Roman"/>
          <w:color w:val="833C0B" w:themeColor="accent2" w:themeShade="80"/>
          <w:lang w:eastAsia="nl-NL"/>
        </w:rPr>
        <w:t>er is sprake van branchevervaging, het speelveld verandert e</w:t>
      </w:r>
      <w:r w:rsidR="00566E1A">
        <w:rPr>
          <w:rFonts w:eastAsia="Times New Roman" w:cs="Times New Roman"/>
          <w:color w:val="833C0B" w:themeColor="accent2" w:themeShade="80"/>
          <w:lang w:eastAsia="nl-NL"/>
        </w:rPr>
        <w:t>n daarom wordt de rol van OAB voor de leden alleen maar relevanter.</w:t>
      </w:r>
    </w:p>
    <w:p w14:paraId="1B8807D8" w14:textId="7E39B51D" w:rsidR="00064A78" w:rsidRPr="00AC2BA2" w:rsidRDefault="00064A78" w:rsidP="00064A78">
      <w:pPr>
        <w:rPr>
          <w:rFonts w:eastAsia="Times New Roman" w:cs="Times New Roman"/>
          <w:color w:val="833C0B" w:themeColor="accent2" w:themeShade="80"/>
          <w:lang w:eastAsia="nl-NL"/>
        </w:rPr>
      </w:pPr>
    </w:p>
    <w:p w14:paraId="1DA92A09" w14:textId="77777777" w:rsidR="00300F2A" w:rsidRPr="00625648" w:rsidRDefault="00064A78" w:rsidP="00064A78">
      <w:pPr>
        <w:rPr>
          <w:color w:val="000000" w:themeColor="text1"/>
        </w:rPr>
      </w:pPr>
      <w:r w:rsidRPr="00625648">
        <w:rPr>
          <w:color w:val="000000" w:themeColor="text1"/>
        </w:rPr>
        <w:t xml:space="preserve">BOVAG Onafhankelijke Autobedrijven zoekt per begin 2026 een nieuwe voorzitter. </w:t>
      </w:r>
    </w:p>
    <w:p w14:paraId="0DB3CF74" w14:textId="77777777" w:rsidR="00300F2A" w:rsidRPr="00625648" w:rsidRDefault="00300F2A" w:rsidP="00064A78">
      <w:pPr>
        <w:rPr>
          <w:color w:val="000000" w:themeColor="text1"/>
        </w:rPr>
      </w:pPr>
    </w:p>
    <w:p w14:paraId="3CD5449B" w14:textId="4A059375" w:rsidR="00632D96" w:rsidRPr="00625648" w:rsidRDefault="00064A78" w:rsidP="00064A78">
      <w:pPr>
        <w:rPr>
          <w:color w:val="000000" w:themeColor="text1"/>
        </w:rPr>
      </w:pPr>
      <w:r w:rsidRPr="00625648">
        <w:rPr>
          <w:color w:val="000000" w:themeColor="text1"/>
        </w:rPr>
        <w:t xml:space="preserve">Tot 1 juli kunnen kandidaten zich melden via </w:t>
      </w:r>
      <w:hyperlink r:id="rId12" w:history="1">
        <w:r w:rsidRPr="00625648">
          <w:rPr>
            <w:rStyle w:val="Hyperlink"/>
            <w:color w:val="000000" w:themeColor="text1"/>
          </w:rPr>
          <w:t>info@gasselingsearch.nl</w:t>
        </w:r>
      </w:hyperlink>
      <w:r w:rsidRPr="00625648">
        <w:rPr>
          <w:color w:val="000000" w:themeColor="text1"/>
        </w:rPr>
        <w:t xml:space="preserve">. </w:t>
      </w:r>
      <w:r w:rsidR="00300F2A" w:rsidRPr="00625648">
        <w:rPr>
          <w:color w:val="000000" w:themeColor="text1"/>
        </w:rPr>
        <w:t>Wij staan ook open om</w:t>
      </w:r>
      <w:r w:rsidR="00FC64A1" w:rsidRPr="00625648">
        <w:rPr>
          <w:color w:val="000000" w:themeColor="text1"/>
        </w:rPr>
        <w:t xml:space="preserve"> </w:t>
      </w:r>
      <w:r w:rsidR="00632D96" w:rsidRPr="00625648">
        <w:rPr>
          <w:color w:val="000000" w:themeColor="text1"/>
        </w:rPr>
        <w:t>potentieel geïnteresseerde bestuurders verder te informeren over de aard van de functie.</w:t>
      </w:r>
    </w:p>
    <w:p w14:paraId="5D040306" w14:textId="58547504" w:rsidR="00064A78" w:rsidRPr="00AC2BA2" w:rsidRDefault="00064A78" w:rsidP="00064A78">
      <w:pPr>
        <w:rPr>
          <w:color w:val="833C0B" w:themeColor="accent2" w:themeShade="80"/>
        </w:rPr>
      </w:pPr>
    </w:p>
    <w:p w14:paraId="6F22E0AE" w14:textId="77777777" w:rsidR="00064A78" w:rsidRPr="00F8212A" w:rsidRDefault="00064A78" w:rsidP="00064A78">
      <w:pPr>
        <w:rPr>
          <w:b/>
        </w:rPr>
      </w:pPr>
      <w:r w:rsidRPr="00F8212A">
        <w:rPr>
          <w:b/>
        </w:rPr>
        <w:t>Functie</w:t>
      </w:r>
    </w:p>
    <w:p w14:paraId="2812561E" w14:textId="7FF6AC8F" w:rsidR="00064A78" w:rsidRPr="008E4433" w:rsidRDefault="00064A78" w:rsidP="00064A78">
      <w:r w:rsidRPr="008E4433">
        <w:t xml:space="preserve">De voorzitter is </w:t>
      </w:r>
      <w:r w:rsidRPr="0056576A">
        <w:rPr>
          <w:b/>
          <w:bCs/>
        </w:rPr>
        <w:t>het</w:t>
      </w:r>
      <w:r w:rsidRPr="008E4433">
        <w:t xml:space="preserve"> gezicht van de Onafhankelijke Autobedrijven</w:t>
      </w:r>
      <w:r w:rsidR="00F93605">
        <w:t xml:space="preserve"> en is, samen met de branchemanager, het gezicht van de vereniging. </w:t>
      </w:r>
      <w:r w:rsidRPr="008E4433">
        <w:t xml:space="preserve">De </w:t>
      </w:r>
      <w:r w:rsidR="008E4526">
        <w:t xml:space="preserve">aandachtsgebieden </w:t>
      </w:r>
      <w:r w:rsidRPr="008E4433">
        <w:t xml:space="preserve">voor de voorzitter </w:t>
      </w:r>
      <w:r w:rsidR="008E4526">
        <w:t>zijn</w:t>
      </w:r>
      <w:r w:rsidRPr="008E4433">
        <w:t>:</w:t>
      </w:r>
    </w:p>
    <w:p w14:paraId="2C10B1DA" w14:textId="7F0081BE" w:rsidR="00064A78" w:rsidRPr="008E4433" w:rsidRDefault="00064A78" w:rsidP="00064A78">
      <w:pPr>
        <w:pStyle w:val="Lijstalinea"/>
        <w:numPr>
          <w:ilvl w:val="0"/>
          <w:numId w:val="20"/>
        </w:numPr>
        <w:spacing w:after="200" w:line="276" w:lineRule="auto"/>
      </w:pPr>
      <w:r w:rsidRPr="008E4433">
        <w:t xml:space="preserve">Het </w:t>
      </w:r>
      <w:r w:rsidR="007626BA" w:rsidRPr="007626BA">
        <w:rPr>
          <w:b/>
          <w:bCs/>
        </w:rPr>
        <w:t>laden</w:t>
      </w:r>
      <w:r w:rsidRPr="007626BA">
        <w:rPr>
          <w:b/>
          <w:bCs/>
        </w:rPr>
        <w:t xml:space="preserve"> van de ondernemersagenda</w:t>
      </w:r>
      <w:r w:rsidRPr="008E4433">
        <w:t>. Hij/zij snapt wat er bij de achterban speelt en neemt het voortouw bij het agenderen van de relevante thema</w:t>
      </w:r>
      <w:r>
        <w:t>’</w:t>
      </w:r>
      <w:r w:rsidRPr="008E4433">
        <w:t>s</w:t>
      </w:r>
      <w:r>
        <w:t xml:space="preserve"> voor de lobby en de ontwikkeling van producten en diensten</w:t>
      </w:r>
      <w:r w:rsidRPr="008E4433">
        <w:t>;</w:t>
      </w:r>
    </w:p>
    <w:p w14:paraId="76C3A7C4" w14:textId="77777777" w:rsidR="00DD352D" w:rsidRDefault="00064A78" w:rsidP="00DD352D">
      <w:pPr>
        <w:pStyle w:val="Lijstalinea"/>
        <w:numPr>
          <w:ilvl w:val="0"/>
          <w:numId w:val="20"/>
        </w:numPr>
        <w:spacing w:after="200" w:line="276" w:lineRule="auto"/>
      </w:pPr>
      <w:r w:rsidRPr="008E4433">
        <w:t xml:space="preserve">Het </w:t>
      </w:r>
      <w:r w:rsidRPr="007626BA">
        <w:rPr>
          <w:b/>
          <w:bCs/>
        </w:rPr>
        <w:t>leiden van een</w:t>
      </w:r>
      <w:r>
        <w:t xml:space="preserve"> </w:t>
      </w:r>
      <w:r w:rsidRPr="007626BA">
        <w:rPr>
          <w:b/>
          <w:bCs/>
        </w:rPr>
        <w:t>effectieve belangenbehartiging</w:t>
      </w:r>
      <w:r w:rsidRPr="008E4433">
        <w:t xml:space="preserve">. Hij/zij </w:t>
      </w:r>
      <w:r>
        <w:t>is erop gericht om d</w:t>
      </w:r>
      <w:r w:rsidRPr="008E4433">
        <w:t>e belangen van de leden te behartigen, op allerlei niveaus en op meerdere</w:t>
      </w:r>
      <w:r>
        <w:t xml:space="preserve"> podia</w:t>
      </w:r>
      <w:r w:rsidRPr="008E4433">
        <w:t>;</w:t>
      </w:r>
      <w:r w:rsidR="00DD352D">
        <w:t xml:space="preserve"> Onderhouden van relaties met de belangrijke stakeholders</w:t>
      </w:r>
    </w:p>
    <w:p w14:paraId="366B3CF6" w14:textId="3D5F5B8D" w:rsidR="00064A78" w:rsidRDefault="00064A78" w:rsidP="00064A78">
      <w:pPr>
        <w:pStyle w:val="Lijstalinea"/>
        <w:numPr>
          <w:ilvl w:val="0"/>
          <w:numId w:val="20"/>
        </w:numPr>
        <w:spacing w:after="200" w:line="276" w:lineRule="auto"/>
      </w:pPr>
      <w:r w:rsidRPr="008E4433">
        <w:t xml:space="preserve">Het </w:t>
      </w:r>
      <w:r w:rsidRPr="007626BA">
        <w:rPr>
          <w:b/>
          <w:bCs/>
        </w:rPr>
        <w:t xml:space="preserve">verbinden </w:t>
      </w:r>
      <w:r w:rsidR="007626BA" w:rsidRPr="007626BA">
        <w:rPr>
          <w:b/>
          <w:bCs/>
        </w:rPr>
        <w:t>en verenigen</w:t>
      </w:r>
      <w:r w:rsidR="007626BA">
        <w:t xml:space="preserve"> </w:t>
      </w:r>
      <w:r w:rsidRPr="008E4433">
        <w:t xml:space="preserve">van de </w:t>
      </w:r>
      <w:r w:rsidR="00B25874">
        <w:t xml:space="preserve">OAB </w:t>
      </w:r>
      <w:r w:rsidRPr="008E4433">
        <w:t xml:space="preserve">leden onderling </w:t>
      </w:r>
      <w:r w:rsidR="00B25874">
        <w:t xml:space="preserve">maar ook BOVAG-breed. </w:t>
      </w:r>
      <w:r w:rsidRPr="008E4433">
        <w:t xml:space="preserve">De voorzitter slaat bruggen tussen deelbelangen, </w:t>
      </w:r>
      <w:r>
        <w:t>binnen de afdeling en binnen BOVAG</w:t>
      </w:r>
      <w:r w:rsidRPr="008E4433">
        <w:t>.</w:t>
      </w:r>
    </w:p>
    <w:p w14:paraId="04C6F135" w14:textId="68684ED0" w:rsidR="00524B16" w:rsidRDefault="00DD352D" w:rsidP="00DD352D">
      <w:pPr>
        <w:spacing w:after="200" w:line="276" w:lineRule="auto"/>
      </w:pPr>
      <w:r>
        <w:t>De voorzitter is het k</w:t>
      </w:r>
      <w:r w:rsidR="00064A78">
        <w:t>lankbord zijn voor de het BOVAG-team. Nauwe samenwerking met de branchemanager is hierbij cruciaal.</w:t>
      </w:r>
    </w:p>
    <w:p w14:paraId="61CE327E" w14:textId="77777777" w:rsidR="00524B16" w:rsidRDefault="00524B16">
      <w:pPr>
        <w:spacing w:after="160"/>
      </w:pPr>
      <w:r>
        <w:br w:type="page"/>
      </w:r>
    </w:p>
    <w:p w14:paraId="5F203E2B" w14:textId="77777777" w:rsidR="00064A78" w:rsidRPr="00F8212A" w:rsidRDefault="00064A78" w:rsidP="00064A78">
      <w:pPr>
        <w:rPr>
          <w:b/>
        </w:rPr>
      </w:pPr>
      <w:r w:rsidRPr="00F8212A">
        <w:rPr>
          <w:b/>
        </w:rPr>
        <w:lastRenderedPageBreak/>
        <w:t>Profiel</w:t>
      </w:r>
      <w:r>
        <w:rPr>
          <w:b/>
        </w:rPr>
        <w:t>: CV en competenties</w:t>
      </w:r>
    </w:p>
    <w:p w14:paraId="72FDCF22" w14:textId="77777777" w:rsidR="00064A78" w:rsidRDefault="00064A78" w:rsidP="00064A78">
      <w:r>
        <w:t>De nieuwe voorzitter is een besturende ondernemer of een ondernemende bestuurder. Hij of zij heeft het volgende CV:</w:t>
      </w:r>
    </w:p>
    <w:p w14:paraId="0E00518D" w14:textId="27749B84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 xml:space="preserve">Brede bestuurlijke ervaring; </w:t>
      </w:r>
      <w:r w:rsidR="004A5D49">
        <w:t>Liefst ook er</w:t>
      </w:r>
      <w:r>
        <w:t>varing met</w:t>
      </w:r>
      <w:r w:rsidR="004A5D49">
        <w:t xml:space="preserve"> het</w:t>
      </w:r>
      <w:r>
        <w:t xml:space="preserve"> besturen </w:t>
      </w:r>
      <w:r w:rsidR="004A5D49">
        <w:t>van</w:t>
      </w:r>
      <w:r>
        <w:t xml:space="preserve"> een vereniging;</w:t>
      </w:r>
    </w:p>
    <w:p w14:paraId="3D454DFD" w14:textId="78B69181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Affiniteit met, en bij voorkeur kennis van</w:t>
      </w:r>
      <w:r w:rsidR="008F5B9F">
        <w:t xml:space="preserve"> -</w:t>
      </w:r>
      <w:r>
        <w:t xml:space="preserve"> de mobiliteitssector. Komt bijvoorbeeld uit een aanpalende sector. Maar ook kennis van </w:t>
      </w:r>
      <w:r w:rsidR="008F5B9F">
        <w:t xml:space="preserve">de sectoren </w:t>
      </w:r>
      <w:r>
        <w:t>retail en techniek zijn relevant</w:t>
      </w:r>
    </w:p>
    <w:p w14:paraId="26CDAC7E" w14:textId="77777777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 xml:space="preserve">Ervaring als voorzitter; </w:t>
      </w:r>
    </w:p>
    <w:p w14:paraId="015FDA17" w14:textId="40C21DDA" w:rsidR="008A1C4E" w:rsidRDefault="004D75ED" w:rsidP="004D75ED">
      <w:pPr>
        <w:spacing w:after="200" w:line="276" w:lineRule="auto"/>
      </w:pPr>
      <w:r>
        <w:t xml:space="preserve">De </w:t>
      </w:r>
      <w:r w:rsidR="0079631C">
        <w:t xml:space="preserve">nieuwe </w:t>
      </w:r>
      <w:r w:rsidR="00B3468D">
        <w:t>voorzitter ka</w:t>
      </w:r>
      <w:r w:rsidR="00064A78">
        <w:t xml:space="preserve">n een ex-ondernemer </w:t>
      </w:r>
      <w:r w:rsidR="00B3468D">
        <w:t xml:space="preserve">met een bestuurlijke </w:t>
      </w:r>
      <w:r w:rsidR="00064A78">
        <w:t xml:space="preserve">ervaring </w:t>
      </w:r>
      <w:r w:rsidR="00B3468D">
        <w:t>zijn die n</w:t>
      </w:r>
      <w:r w:rsidR="00064A78">
        <w:t xml:space="preserve">a het ondernemerschap </w:t>
      </w:r>
      <w:r w:rsidR="00C430CE">
        <w:t xml:space="preserve">een zwaardere bestuurlijke rol ambieert. </w:t>
      </w:r>
      <w:r w:rsidR="00301F53">
        <w:t>Om de onafhankelijk</w:t>
      </w:r>
      <w:r w:rsidR="008A1C4E">
        <w:t>heid</w:t>
      </w:r>
      <w:r w:rsidR="00301F53">
        <w:t xml:space="preserve"> te borgen is het ook van belang dat de activiteiten naast de OAB-rol </w:t>
      </w:r>
      <w:r w:rsidR="008A1C4E">
        <w:t>met sollicitanten besproken worden.</w:t>
      </w:r>
    </w:p>
    <w:p w14:paraId="4B47BD59" w14:textId="72000E2E" w:rsidR="00064A78" w:rsidRDefault="00064A78" w:rsidP="00064A78">
      <w:r>
        <w:t>De ideale kandidaat beschikt over de volgende brede set van kwaliteiten:</w:t>
      </w:r>
    </w:p>
    <w:p w14:paraId="6EE61860" w14:textId="1C637511" w:rsidR="00064A78" w:rsidRDefault="00064A78" w:rsidP="0001521B">
      <w:pPr>
        <w:pStyle w:val="Lijstalinea"/>
        <w:numPr>
          <w:ilvl w:val="0"/>
          <w:numId w:val="21"/>
        </w:numPr>
        <w:spacing w:after="200" w:line="276" w:lineRule="auto"/>
      </w:pPr>
      <w:r>
        <w:t>Is communicatief</w:t>
      </w:r>
      <w:r w:rsidR="00A738C7">
        <w:t xml:space="preserve"> sterk</w:t>
      </w:r>
      <w:r>
        <w:t xml:space="preserve">, voelt zich </w:t>
      </w:r>
      <w:r w:rsidR="00A738C7">
        <w:t>comfortabel</w:t>
      </w:r>
      <w:r>
        <w:t xml:space="preserve"> op een podium;</w:t>
      </w:r>
      <w:r w:rsidR="008E0B87">
        <w:t xml:space="preserve"> </w:t>
      </w:r>
      <w:r>
        <w:t xml:space="preserve">Heeft in zijn/haar leiderschap een bepaalde vorm van bescheidenheid, </w:t>
      </w:r>
      <w:r w:rsidR="008E0B87">
        <w:t>kan</w:t>
      </w:r>
      <w:r>
        <w:t xml:space="preserve"> ook anderen </w:t>
      </w:r>
      <w:r w:rsidR="008E0B87">
        <w:t>op het podium zetten</w:t>
      </w:r>
      <w:r>
        <w:t>;</w:t>
      </w:r>
    </w:p>
    <w:p w14:paraId="0C41FC0F" w14:textId="1B7E72CA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Is verbindend</w:t>
      </w:r>
      <w:r w:rsidR="008E0B87">
        <w:t xml:space="preserve">, empathisch </w:t>
      </w:r>
      <w:r>
        <w:t>en enthousiasmerend;</w:t>
      </w:r>
    </w:p>
    <w:p w14:paraId="5A6F958D" w14:textId="5D066EFF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Heeft oog voor de verschillende typen ondernemingen die lid zijn van BOVAG. Maakt gemakkelijk verbinding met de grote én de kleine bedrijven;</w:t>
      </w:r>
    </w:p>
    <w:p w14:paraId="05C934B8" w14:textId="77777777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Is in staat lange termijn ontwikkelingen te vertalen naar concrete antwoorden en perspectief voor de leden;</w:t>
      </w:r>
    </w:p>
    <w:p w14:paraId="12F818F0" w14:textId="11766AC3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Sluit aan bij de cultuur van de sector: is no</w:t>
      </w:r>
      <w:r w:rsidR="00345E9F">
        <w:t>-</w:t>
      </w:r>
      <w:r>
        <w:t>nonsense, ondernemend, transparant en open;</w:t>
      </w:r>
    </w:p>
    <w:p w14:paraId="52E17B77" w14:textId="4C1AAE24" w:rsidR="00064A78" w:rsidRPr="00870912" w:rsidRDefault="00345E9F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Denkt</w:t>
      </w:r>
      <w:r w:rsidR="00064A78">
        <w:t xml:space="preserve"> v</w:t>
      </w:r>
      <w:r w:rsidR="00064A78" w:rsidRPr="00870912">
        <w:t xml:space="preserve">ernieuwend, </w:t>
      </w:r>
      <w:r w:rsidR="00064A78">
        <w:t xml:space="preserve">heeft </w:t>
      </w:r>
      <w:r w:rsidR="00064A78" w:rsidRPr="00870912">
        <w:t>respect voor het authentieke autobedrijf</w:t>
      </w:r>
      <w:r w:rsidR="00064A78">
        <w:t>,</w:t>
      </w:r>
      <w:r w:rsidR="00064A78" w:rsidRPr="00870912">
        <w:t xml:space="preserve"> maar </w:t>
      </w:r>
      <w:r w:rsidR="00064A78">
        <w:t xml:space="preserve">ook veel </w:t>
      </w:r>
      <w:r w:rsidR="00064A78" w:rsidRPr="00870912">
        <w:t xml:space="preserve">interesse in ontwikkelingen en vernieuwingen </w:t>
      </w:r>
      <w:r w:rsidR="00064A78">
        <w:t xml:space="preserve">in de sector en kan </w:t>
      </w:r>
      <w:r w:rsidR="00064A78" w:rsidRPr="00870912">
        <w:t>ondernemers inspireren</w:t>
      </w:r>
      <w:r w:rsidR="00064A78">
        <w:t xml:space="preserve"> om</w:t>
      </w:r>
      <w:r w:rsidR="00064A78" w:rsidRPr="00870912">
        <w:t xml:space="preserve"> hierin mee te gaan</w:t>
      </w:r>
      <w:r w:rsidR="00064A78">
        <w:t>;</w:t>
      </w:r>
    </w:p>
    <w:p w14:paraId="2F4A5AA0" w14:textId="77777777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Heeft niet een uitgesproken politiek profiel, maar beschikt wél over politiek gevoel, acteert makkelijk in een complex stakeholdersveld;</w:t>
      </w:r>
    </w:p>
    <w:p w14:paraId="52837029" w14:textId="142A157D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>Is geduldig, blijft koersvast. Is resultaatgericht, maar stuurt ook op de lange</w:t>
      </w:r>
      <w:r w:rsidR="0053732E">
        <w:t xml:space="preserve">- </w:t>
      </w:r>
      <w:r>
        <w:t>termijndoelstellingen;</w:t>
      </w:r>
    </w:p>
    <w:p w14:paraId="1772AC0A" w14:textId="3A7B48B6" w:rsidR="00064A78" w:rsidRDefault="00064A78" w:rsidP="00064A78">
      <w:pPr>
        <w:pStyle w:val="Lijstalinea"/>
        <w:numPr>
          <w:ilvl w:val="0"/>
          <w:numId w:val="21"/>
        </w:numPr>
        <w:spacing w:after="200" w:line="276" w:lineRule="auto"/>
      </w:pPr>
      <w:r>
        <w:t xml:space="preserve">Heeft de drive en de kwaliteiten om </w:t>
      </w:r>
      <w:r w:rsidR="0053732E">
        <w:t xml:space="preserve">namens BOVAG </w:t>
      </w:r>
      <w:r>
        <w:t>in</w:t>
      </w:r>
      <w:r w:rsidR="0053732E">
        <w:t xml:space="preserve"> de</w:t>
      </w:r>
      <w:r>
        <w:t xml:space="preserve"> Europese koepels</w:t>
      </w:r>
      <w:r w:rsidR="00B326F6">
        <w:t xml:space="preserve"> </w:t>
      </w:r>
      <w:r>
        <w:t>te acteren.</w:t>
      </w:r>
    </w:p>
    <w:p w14:paraId="253EB8A0" w14:textId="77777777" w:rsidR="00064A78" w:rsidRPr="00FB277E" w:rsidRDefault="00064A78" w:rsidP="00064A78">
      <w:pPr>
        <w:rPr>
          <w:b/>
        </w:rPr>
      </w:pPr>
      <w:r>
        <w:rPr>
          <w:b/>
        </w:rPr>
        <w:t>Voorwaarden</w:t>
      </w:r>
    </w:p>
    <w:p w14:paraId="42263DF9" w14:textId="1BE0FF9E" w:rsidR="00064A78" w:rsidRDefault="00064A78" w:rsidP="00064A78">
      <w:r w:rsidRPr="008E4433">
        <w:t xml:space="preserve">Het voorzitterschap vraagt gemiddeld </w:t>
      </w:r>
      <w:r w:rsidR="003F1EDA">
        <w:t>twee</w:t>
      </w:r>
      <w:r w:rsidRPr="008E4433">
        <w:t xml:space="preserve"> dagen per week. Belangrijk is dat de voorzitter zijn/haar tijd voor de vereniging flexibel kan inzetten</w:t>
      </w:r>
      <w:r>
        <w:t xml:space="preserve"> daar prioriteit aan </w:t>
      </w:r>
      <w:r w:rsidR="00AE149C">
        <w:t xml:space="preserve">kan geven.  </w:t>
      </w:r>
      <w:r>
        <w:t>De vergoeding is marktconform.</w:t>
      </w:r>
    </w:p>
    <w:p w14:paraId="5659F7DF" w14:textId="77777777" w:rsidR="00AE149C" w:rsidRDefault="00AE149C" w:rsidP="00064A78"/>
    <w:p w14:paraId="502450E6" w14:textId="77777777" w:rsidR="00064A78" w:rsidRPr="008D6B3E" w:rsidRDefault="00064A78" w:rsidP="00064A78">
      <w:pPr>
        <w:rPr>
          <w:b/>
        </w:rPr>
      </w:pPr>
      <w:r w:rsidRPr="008D6B3E">
        <w:rPr>
          <w:b/>
        </w:rPr>
        <w:t>Procedure</w:t>
      </w:r>
    </w:p>
    <w:p w14:paraId="1C40606C" w14:textId="77777777" w:rsidR="00064A78" w:rsidRDefault="00064A78" w:rsidP="00064A78">
      <w:pPr>
        <w:rPr>
          <w:i/>
        </w:rPr>
      </w:pPr>
      <w:r w:rsidRPr="008E4433">
        <w:t xml:space="preserve">BOVAG laat zich bij deze procedure begeleiden door Marcel Gasseling van Gasseling Search. Kandidaten kunnen zich tot </w:t>
      </w:r>
      <w:r>
        <w:t xml:space="preserve">1 juli </w:t>
      </w:r>
      <w:r w:rsidRPr="008E4433">
        <w:t xml:space="preserve">melden via info@gasselingsearch.nl. </w:t>
      </w:r>
      <w:r>
        <w:t xml:space="preserve"> </w:t>
      </w:r>
      <w:r w:rsidRPr="008E4433">
        <w:t xml:space="preserve">Een selectiecommissie maakt een keuze uit de kandidaten, waarbij </w:t>
      </w:r>
      <w:r>
        <w:t>bovenstaande</w:t>
      </w:r>
      <w:r w:rsidRPr="008E4433">
        <w:t xml:space="preserve"> profiel als toetssteen dient. </w:t>
      </w:r>
      <w:r w:rsidRPr="00FB277E">
        <w:t>Een assessment kan deel uitmaken van de selectieprocedure.</w:t>
      </w:r>
      <w:r w:rsidRPr="008E4433">
        <w:rPr>
          <w:i/>
        </w:rPr>
        <w:t xml:space="preserve"> </w:t>
      </w:r>
    </w:p>
    <w:p w14:paraId="6CBFD30B" w14:textId="77777777" w:rsidR="00064A78" w:rsidRDefault="00064A78" w:rsidP="00064A78"/>
    <w:p w14:paraId="16103599" w14:textId="77777777" w:rsidR="00064A78" w:rsidRPr="008D55A9" w:rsidRDefault="00064A78" w:rsidP="00064A78"/>
    <w:p w14:paraId="06E4F7F1" w14:textId="77777777" w:rsidR="00064A78" w:rsidRDefault="00064A78" w:rsidP="00064A78"/>
    <w:p w14:paraId="6F0E7125" w14:textId="22481257" w:rsidR="008D2948" w:rsidRPr="005B74E5" w:rsidRDefault="008D2948" w:rsidP="00064A78"/>
    <w:sectPr w:rsidR="008D2948" w:rsidRPr="005B74E5" w:rsidSect="009F3284">
      <w:footerReference w:type="default" r:id="rId13"/>
      <w:pgSz w:w="11906" w:h="16838"/>
      <w:pgMar w:top="2269" w:right="1418" w:bottom="15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F942" w14:textId="77777777" w:rsidR="00811E3C" w:rsidRDefault="00811E3C" w:rsidP="0025180E">
      <w:r>
        <w:separator/>
      </w:r>
    </w:p>
  </w:endnote>
  <w:endnote w:type="continuationSeparator" w:id="0">
    <w:p w14:paraId="45A9ABCE" w14:textId="77777777" w:rsidR="00811E3C" w:rsidRDefault="00811E3C" w:rsidP="0025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-Bold-Identity-H">
    <w:altName w:val="Times New Roman"/>
    <w:panose1 w:val="00000000000000000000"/>
    <w:charset w:val="00"/>
    <w:family w:val="roman"/>
    <w:notTrueType/>
    <w:pitch w:val="default"/>
  </w:font>
  <w:font w:name="Cambria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D9D0" w14:textId="284340F8" w:rsidR="00614A71" w:rsidRDefault="00614A71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6A735" wp14:editId="61CEAB34">
          <wp:simplePos x="0" y="0"/>
          <wp:positionH relativeFrom="page">
            <wp:posOffset>0</wp:posOffset>
          </wp:positionH>
          <wp:positionV relativeFrom="paragraph">
            <wp:posOffset>349885</wp:posOffset>
          </wp:positionV>
          <wp:extent cx="7571740" cy="23749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4B17" w14:textId="77777777" w:rsidR="00811E3C" w:rsidRDefault="00811E3C" w:rsidP="0025180E">
      <w:r>
        <w:separator/>
      </w:r>
    </w:p>
  </w:footnote>
  <w:footnote w:type="continuationSeparator" w:id="0">
    <w:p w14:paraId="73F87CD1" w14:textId="77777777" w:rsidR="00811E3C" w:rsidRDefault="00811E3C" w:rsidP="0025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40D"/>
    <w:multiLevelType w:val="hybridMultilevel"/>
    <w:tmpl w:val="66ECC74E"/>
    <w:lvl w:ilvl="0" w:tplc="C2AE0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7D7"/>
    <w:multiLevelType w:val="hybridMultilevel"/>
    <w:tmpl w:val="FC82A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2EDC"/>
    <w:multiLevelType w:val="hybridMultilevel"/>
    <w:tmpl w:val="C1D8F6A8"/>
    <w:lvl w:ilvl="0" w:tplc="831A0F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F0453"/>
    <w:multiLevelType w:val="hybridMultilevel"/>
    <w:tmpl w:val="FC0AA55A"/>
    <w:lvl w:ilvl="0" w:tplc="57C81F7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6592"/>
    <w:multiLevelType w:val="hybridMultilevel"/>
    <w:tmpl w:val="BCE2B862"/>
    <w:lvl w:ilvl="0" w:tplc="6678674E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50B8"/>
    <w:multiLevelType w:val="hybridMultilevel"/>
    <w:tmpl w:val="86562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0703"/>
    <w:multiLevelType w:val="hybridMultilevel"/>
    <w:tmpl w:val="67967D10"/>
    <w:lvl w:ilvl="0" w:tplc="831A0F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71B9A"/>
    <w:multiLevelType w:val="hybridMultilevel"/>
    <w:tmpl w:val="15D27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E226F"/>
    <w:multiLevelType w:val="hybridMultilevel"/>
    <w:tmpl w:val="7234C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789D"/>
    <w:multiLevelType w:val="hybridMultilevel"/>
    <w:tmpl w:val="F1C47B16"/>
    <w:lvl w:ilvl="0" w:tplc="BE2E7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9393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637F"/>
    <w:multiLevelType w:val="hybridMultilevel"/>
    <w:tmpl w:val="3488A454"/>
    <w:lvl w:ilvl="0" w:tplc="D026D060">
      <w:start w:val="1"/>
      <w:numFmt w:val="bullet"/>
      <w:pStyle w:val="Opsomming"/>
      <w:lvlText w:val="-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3262D"/>
    <w:multiLevelType w:val="hybridMultilevel"/>
    <w:tmpl w:val="28B04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5ACD"/>
    <w:multiLevelType w:val="hybridMultilevel"/>
    <w:tmpl w:val="44EC8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D65"/>
    <w:multiLevelType w:val="hybridMultilevel"/>
    <w:tmpl w:val="54C8CFB8"/>
    <w:lvl w:ilvl="0" w:tplc="831A0F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B73BB"/>
    <w:multiLevelType w:val="hybridMultilevel"/>
    <w:tmpl w:val="74CE6846"/>
    <w:lvl w:ilvl="0" w:tplc="E18A1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65BAC"/>
    <w:multiLevelType w:val="hybridMultilevel"/>
    <w:tmpl w:val="2160C04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A505C1"/>
    <w:multiLevelType w:val="hybridMultilevel"/>
    <w:tmpl w:val="5A2CD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9382">
    <w:abstractNumId w:val="6"/>
  </w:num>
  <w:num w:numId="2" w16cid:durableId="1044789157">
    <w:abstractNumId w:val="4"/>
  </w:num>
  <w:num w:numId="3" w16cid:durableId="1279336131">
    <w:abstractNumId w:val="13"/>
  </w:num>
  <w:num w:numId="4" w16cid:durableId="827551370">
    <w:abstractNumId w:val="3"/>
  </w:num>
  <w:num w:numId="5" w16cid:durableId="1435396235">
    <w:abstractNumId w:val="2"/>
  </w:num>
  <w:num w:numId="6" w16cid:durableId="243077478">
    <w:abstractNumId w:val="10"/>
  </w:num>
  <w:num w:numId="7" w16cid:durableId="367411371">
    <w:abstractNumId w:val="9"/>
  </w:num>
  <w:num w:numId="8" w16cid:durableId="205413097">
    <w:abstractNumId w:val="10"/>
  </w:num>
  <w:num w:numId="9" w16cid:durableId="1170869030">
    <w:abstractNumId w:val="10"/>
  </w:num>
  <w:num w:numId="10" w16cid:durableId="431241393">
    <w:abstractNumId w:val="10"/>
  </w:num>
  <w:num w:numId="11" w16cid:durableId="637535474">
    <w:abstractNumId w:val="10"/>
  </w:num>
  <w:num w:numId="12" w16cid:durableId="896011217">
    <w:abstractNumId w:val="14"/>
  </w:num>
  <w:num w:numId="13" w16cid:durableId="505367170">
    <w:abstractNumId w:val="8"/>
  </w:num>
  <w:num w:numId="14" w16cid:durableId="845828709">
    <w:abstractNumId w:val="1"/>
  </w:num>
  <w:num w:numId="15" w16cid:durableId="701826297">
    <w:abstractNumId w:val="15"/>
  </w:num>
  <w:num w:numId="16" w16cid:durableId="232668570">
    <w:abstractNumId w:val="5"/>
  </w:num>
  <w:num w:numId="17" w16cid:durableId="1551721477">
    <w:abstractNumId w:val="11"/>
  </w:num>
  <w:num w:numId="18" w16cid:durableId="4478668">
    <w:abstractNumId w:val="7"/>
  </w:num>
  <w:num w:numId="19" w16cid:durableId="697388726">
    <w:abstractNumId w:val="16"/>
  </w:num>
  <w:num w:numId="20" w16cid:durableId="1970550857">
    <w:abstractNumId w:val="12"/>
  </w:num>
  <w:num w:numId="21" w16cid:durableId="3203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FC"/>
    <w:rsid w:val="000136BA"/>
    <w:rsid w:val="000140E0"/>
    <w:rsid w:val="00026CE1"/>
    <w:rsid w:val="0003216D"/>
    <w:rsid w:val="000378AC"/>
    <w:rsid w:val="000456CD"/>
    <w:rsid w:val="00064A78"/>
    <w:rsid w:val="00091C78"/>
    <w:rsid w:val="00095F54"/>
    <w:rsid w:val="000B1388"/>
    <w:rsid w:val="000D6994"/>
    <w:rsid w:val="0012356C"/>
    <w:rsid w:val="00154002"/>
    <w:rsid w:val="0019710E"/>
    <w:rsid w:val="001B0B6B"/>
    <w:rsid w:val="001C14D3"/>
    <w:rsid w:val="001C5F75"/>
    <w:rsid w:val="001C770F"/>
    <w:rsid w:val="001D69F4"/>
    <w:rsid w:val="001E314A"/>
    <w:rsid w:val="001F595B"/>
    <w:rsid w:val="00206300"/>
    <w:rsid w:val="0021569E"/>
    <w:rsid w:val="00216FF1"/>
    <w:rsid w:val="0025180E"/>
    <w:rsid w:val="00253FBA"/>
    <w:rsid w:val="002D09C9"/>
    <w:rsid w:val="00300F2A"/>
    <w:rsid w:val="00301F53"/>
    <w:rsid w:val="003068B8"/>
    <w:rsid w:val="00343F1B"/>
    <w:rsid w:val="00345E9F"/>
    <w:rsid w:val="0036645D"/>
    <w:rsid w:val="003822FF"/>
    <w:rsid w:val="00397BC8"/>
    <w:rsid w:val="003C44CD"/>
    <w:rsid w:val="003D12A2"/>
    <w:rsid w:val="003F1EDA"/>
    <w:rsid w:val="00412B7D"/>
    <w:rsid w:val="00427C86"/>
    <w:rsid w:val="004746EA"/>
    <w:rsid w:val="004A0679"/>
    <w:rsid w:val="004A3938"/>
    <w:rsid w:val="004A4BF4"/>
    <w:rsid w:val="004A5D49"/>
    <w:rsid w:val="004C7A84"/>
    <w:rsid w:val="004D75ED"/>
    <w:rsid w:val="004F1DA8"/>
    <w:rsid w:val="00522C75"/>
    <w:rsid w:val="00524B16"/>
    <w:rsid w:val="00530688"/>
    <w:rsid w:val="0053423C"/>
    <w:rsid w:val="0053732E"/>
    <w:rsid w:val="0055006B"/>
    <w:rsid w:val="0056576A"/>
    <w:rsid w:val="00566E1A"/>
    <w:rsid w:val="0057513C"/>
    <w:rsid w:val="00594076"/>
    <w:rsid w:val="005B0885"/>
    <w:rsid w:val="005B74E5"/>
    <w:rsid w:val="005C69BA"/>
    <w:rsid w:val="0060610D"/>
    <w:rsid w:val="00614A71"/>
    <w:rsid w:val="00625648"/>
    <w:rsid w:val="006301D9"/>
    <w:rsid w:val="00632D96"/>
    <w:rsid w:val="00673B82"/>
    <w:rsid w:val="006D7737"/>
    <w:rsid w:val="007210AB"/>
    <w:rsid w:val="00731125"/>
    <w:rsid w:val="007626BA"/>
    <w:rsid w:val="0079422B"/>
    <w:rsid w:val="0079631C"/>
    <w:rsid w:val="007F10D0"/>
    <w:rsid w:val="00811E3C"/>
    <w:rsid w:val="008150CE"/>
    <w:rsid w:val="008734A1"/>
    <w:rsid w:val="008A1C4E"/>
    <w:rsid w:val="008C3E95"/>
    <w:rsid w:val="008D2948"/>
    <w:rsid w:val="008E0B87"/>
    <w:rsid w:val="008E4526"/>
    <w:rsid w:val="008F5B9F"/>
    <w:rsid w:val="00914741"/>
    <w:rsid w:val="00946376"/>
    <w:rsid w:val="009509EE"/>
    <w:rsid w:val="00972278"/>
    <w:rsid w:val="009866B4"/>
    <w:rsid w:val="009C1F72"/>
    <w:rsid w:val="009E06AD"/>
    <w:rsid w:val="009F3284"/>
    <w:rsid w:val="009F5345"/>
    <w:rsid w:val="00A227F2"/>
    <w:rsid w:val="00A71CC3"/>
    <w:rsid w:val="00A738C7"/>
    <w:rsid w:val="00AA4641"/>
    <w:rsid w:val="00AC2BA2"/>
    <w:rsid w:val="00AD3516"/>
    <w:rsid w:val="00AD68ED"/>
    <w:rsid w:val="00AE149C"/>
    <w:rsid w:val="00B01FA5"/>
    <w:rsid w:val="00B17D7A"/>
    <w:rsid w:val="00B25874"/>
    <w:rsid w:val="00B326F6"/>
    <w:rsid w:val="00B34045"/>
    <w:rsid w:val="00B3468D"/>
    <w:rsid w:val="00B7706E"/>
    <w:rsid w:val="00BB45A7"/>
    <w:rsid w:val="00C10BFC"/>
    <w:rsid w:val="00C430CE"/>
    <w:rsid w:val="00C82F85"/>
    <w:rsid w:val="00C9746A"/>
    <w:rsid w:val="00D44BE2"/>
    <w:rsid w:val="00D8053E"/>
    <w:rsid w:val="00D97CF2"/>
    <w:rsid w:val="00DD352D"/>
    <w:rsid w:val="00DE0DCF"/>
    <w:rsid w:val="00DE2D3F"/>
    <w:rsid w:val="00E13896"/>
    <w:rsid w:val="00E16F77"/>
    <w:rsid w:val="00E33814"/>
    <w:rsid w:val="00E446AF"/>
    <w:rsid w:val="00E51146"/>
    <w:rsid w:val="00E5289A"/>
    <w:rsid w:val="00E54A1C"/>
    <w:rsid w:val="00E5642D"/>
    <w:rsid w:val="00E77C73"/>
    <w:rsid w:val="00EA7837"/>
    <w:rsid w:val="00EC5E27"/>
    <w:rsid w:val="00EF13A2"/>
    <w:rsid w:val="00F123A9"/>
    <w:rsid w:val="00F12F77"/>
    <w:rsid w:val="00F93605"/>
    <w:rsid w:val="00FA7708"/>
    <w:rsid w:val="00FA7E3C"/>
    <w:rsid w:val="00FC64A1"/>
    <w:rsid w:val="00FC6DC1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BABB"/>
  <w15:chartTrackingRefBased/>
  <w15:docId w15:val="{B9692559-A852-42D4-9845-EA22324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80E"/>
    <w:pPr>
      <w:spacing w:after="0"/>
    </w:pPr>
    <w:rPr>
      <w:rFonts w:ascii="Arial" w:hAnsi="Arial" w:cs="Arial"/>
      <w:sz w:val="20"/>
      <w:szCs w:val="20"/>
    </w:rPr>
  </w:style>
  <w:style w:type="paragraph" w:styleId="Kop1">
    <w:name w:val="heading 1"/>
    <w:aliases w:val="Functietitel"/>
    <w:basedOn w:val="Standaard"/>
    <w:next w:val="Standaard"/>
    <w:link w:val="Kop1Char"/>
    <w:uiPriority w:val="9"/>
    <w:qFormat/>
    <w:rsid w:val="0025180E"/>
    <w:pPr>
      <w:outlineLvl w:val="0"/>
    </w:pPr>
    <w:rPr>
      <w:b/>
      <w:bCs/>
      <w:noProof/>
      <w:sz w:val="36"/>
      <w:szCs w:val="36"/>
    </w:rPr>
  </w:style>
  <w:style w:type="paragraph" w:styleId="Kop2">
    <w:name w:val="heading 2"/>
    <w:aliases w:val="Kop"/>
    <w:basedOn w:val="Standaard"/>
    <w:next w:val="Standaard"/>
    <w:link w:val="Kop2Char"/>
    <w:uiPriority w:val="9"/>
    <w:unhideWhenUsed/>
    <w:qFormat/>
    <w:rsid w:val="0025180E"/>
    <w:pPr>
      <w:outlineLvl w:val="1"/>
    </w:pPr>
    <w:rPr>
      <w:b/>
      <w:bCs/>
    </w:rPr>
  </w:style>
  <w:style w:type="paragraph" w:styleId="Kop3">
    <w:name w:val="heading 3"/>
    <w:aliases w:val="subkop"/>
    <w:basedOn w:val="Standaard"/>
    <w:next w:val="Standaard"/>
    <w:link w:val="Kop3Char"/>
    <w:uiPriority w:val="9"/>
    <w:semiHidden/>
    <w:unhideWhenUsed/>
    <w:qFormat/>
    <w:rsid w:val="00522C75"/>
    <w:pPr>
      <w:keepNext/>
      <w:keepLines/>
      <w:spacing w:before="40"/>
      <w:outlineLvl w:val="2"/>
    </w:pPr>
    <w:rPr>
      <w:rFonts w:eastAsiaTheme="majorEastAsia" w:cstheme="majorBidi"/>
      <w:i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3068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16F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F77"/>
  </w:style>
  <w:style w:type="paragraph" w:styleId="Voettekst">
    <w:name w:val="footer"/>
    <w:basedOn w:val="Standaard"/>
    <w:link w:val="VoettekstChar"/>
    <w:uiPriority w:val="99"/>
    <w:unhideWhenUsed/>
    <w:rsid w:val="00E16F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F77"/>
  </w:style>
  <w:style w:type="character" w:customStyle="1" w:styleId="Kop1Char">
    <w:name w:val="Kop 1 Char"/>
    <w:aliases w:val="Functietitel Char"/>
    <w:basedOn w:val="Standaardalinea-lettertype"/>
    <w:link w:val="Kop1"/>
    <w:uiPriority w:val="9"/>
    <w:rsid w:val="0025180E"/>
    <w:rPr>
      <w:rFonts w:ascii="Arial" w:hAnsi="Arial" w:cs="Arial"/>
      <w:b/>
      <w:bCs/>
      <w:noProof/>
      <w:sz w:val="36"/>
      <w:szCs w:val="36"/>
    </w:rPr>
  </w:style>
  <w:style w:type="paragraph" w:customStyle="1" w:styleId="Inleiding">
    <w:name w:val="Inleiding"/>
    <w:basedOn w:val="Standaard"/>
    <w:link w:val="InleidingChar"/>
    <w:qFormat/>
    <w:rsid w:val="0025180E"/>
    <w:rPr>
      <w:b/>
      <w:bCs/>
      <w:color w:val="946037"/>
    </w:rPr>
  </w:style>
  <w:style w:type="paragraph" w:customStyle="1" w:styleId="Opsomming">
    <w:name w:val="Opsomming"/>
    <w:basedOn w:val="Lijstalinea"/>
    <w:link w:val="OpsommingChar"/>
    <w:qFormat/>
    <w:rsid w:val="0025180E"/>
    <w:pPr>
      <w:numPr>
        <w:numId w:val="6"/>
      </w:numPr>
    </w:pPr>
    <w:rPr>
      <w:color w:val="393939"/>
      <w:shd w:val="clear" w:color="auto" w:fill="FFFFFF"/>
    </w:rPr>
  </w:style>
  <w:style w:type="character" w:customStyle="1" w:styleId="InleidingChar">
    <w:name w:val="Inleiding Char"/>
    <w:basedOn w:val="Standaardalinea-lettertype"/>
    <w:link w:val="Inleiding"/>
    <w:rsid w:val="0025180E"/>
    <w:rPr>
      <w:rFonts w:ascii="Arial" w:hAnsi="Arial" w:cs="Arial"/>
      <w:b/>
      <w:bCs/>
      <w:color w:val="946037"/>
      <w:sz w:val="20"/>
      <w:szCs w:val="20"/>
    </w:rPr>
  </w:style>
  <w:style w:type="character" w:customStyle="1" w:styleId="Kop2Char">
    <w:name w:val="Kop 2 Char"/>
    <w:aliases w:val="Kop Char"/>
    <w:basedOn w:val="Standaardalinea-lettertype"/>
    <w:link w:val="Kop2"/>
    <w:uiPriority w:val="9"/>
    <w:rsid w:val="0025180E"/>
    <w:rPr>
      <w:rFonts w:ascii="Arial" w:hAnsi="Arial" w:cs="Arial"/>
      <w:b/>
      <w:bCs/>
      <w:sz w:val="20"/>
      <w:szCs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5180E"/>
  </w:style>
  <w:style w:type="character" w:customStyle="1" w:styleId="OpsommingChar">
    <w:name w:val="Opsomming Char"/>
    <w:basedOn w:val="LijstalineaChar"/>
    <w:link w:val="Opsomming"/>
    <w:rsid w:val="0025180E"/>
    <w:rPr>
      <w:rFonts w:ascii="Arial" w:hAnsi="Arial" w:cs="Arial"/>
      <w:color w:val="393939"/>
      <w:sz w:val="20"/>
      <w:szCs w:val="20"/>
    </w:rPr>
  </w:style>
  <w:style w:type="character" w:customStyle="1" w:styleId="Kop3Char">
    <w:name w:val="Kop 3 Char"/>
    <w:aliases w:val="subkop Char"/>
    <w:basedOn w:val="Standaardalinea-lettertype"/>
    <w:link w:val="Kop3"/>
    <w:uiPriority w:val="9"/>
    <w:semiHidden/>
    <w:rsid w:val="00522C75"/>
    <w:rPr>
      <w:rFonts w:ascii="Arial" w:eastAsiaTheme="majorEastAsia" w:hAnsi="Arial" w:cstheme="majorBidi"/>
      <w:i/>
      <w:color w:val="1F3763" w:themeColor="accent1" w:themeShade="7F"/>
      <w:sz w:val="20"/>
      <w:szCs w:val="24"/>
    </w:rPr>
  </w:style>
  <w:style w:type="character" w:styleId="Hyperlink">
    <w:name w:val="Hyperlink"/>
    <w:basedOn w:val="Standaardalinea-lettertype"/>
    <w:uiPriority w:val="99"/>
    <w:unhideWhenUsed/>
    <w:rsid w:val="003068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8B8"/>
    <w:rPr>
      <w:color w:val="605E5C"/>
      <w:shd w:val="clear" w:color="auto" w:fill="E1DFDD"/>
    </w:rPr>
  </w:style>
  <w:style w:type="character" w:customStyle="1" w:styleId="fontstyle21">
    <w:name w:val="fontstyle21"/>
    <w:basedOn w:val="Standaardalinea-lettertype"/>
    <w:rsid w:val="00EA7837"/>
    <w:rPr>
      <w:rFonts w:ascii="Cambria-Bold-Identity-H" w:hAnsi="Cambria-Bold-Identity-H" w:hint="default"/>
      <w:b/>
      <w:bCs/>
      <w:i w:val="0"/>
      <w:iCs w:val="0"/>
      <w:color w:val="003C79"/>
      <w:sz w:val="24"/>
      <w:szCs w:val="24"/>
    </w:rPr>
  </w:style>
  <w:style w:type="character" w:customStyle="1" w:styleId="fontstyle31">
    <w:name w:val="fontstyle31"/>
    <w:basedOn w:val="Standaardalinea-lettertype"/>
    <w:rsid w:val="00EA7837"/>
    <w:rPr>
      <w:rFonts w:ascii="Cambria-Identity-H" w:hAnsi="Cambria-Identity-H" w:hint="default"/>
      <w:b w:val="0"/>
      <w:bCs w:val="0"/>
      <w:i w:val="0"/>
      <w:iCs w:val="0"/>
      <w:color w:val="000000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5E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5E2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5E27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E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E2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asselingsearch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vag.nl/ca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c4ffa-bd2b-4023-80af-fbd55ad48232" xsi:nil="true"/>
    <lcf76f155ced4ddcb4097134ff3c332f xmlns="89cb91a9-cbc1-4753-aca8-4414356fb9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925C72C5C446AF61C5970D2346E0" ma:contentTypeVersion="18" ma:contentTypeDescription="Een nieuw document maken." ma:contentTypeScope="" ma:versionID="c475efd9c298d50f532e34dfcbb26489">
  <xsd:schema xmlns:xsd="http://www.w3.org/2001/XMLSchema" xmlns:xs="http://www.w3.org/2001/XMLSchema" xmlns:p="http://schemas.microsoft.com/office/2006/metadata/properties" xmlns:ns2="cccc4ffa-bd2b-4023-80af-fbd55ad48232" xmlns:ns3="89cb91a9-cbc1-4753-aca8-4414356fb9ef" targetNamespace="http://schemas.microsoft.com/office/2006/metadata/properties" ma:root="true" ma:fieldsID="21a9f9d84d3a594b49864d4adaf576da" ns2:_="" ns3:_="">
    <xsd:import namespace="cccc4ffa-bd2b-4023-80af-fbd55ad48232"/>
    <xsd:import namespace="89cb91a9-cbc1-4753-aca8-4414356fb9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4ffa-bd2b-4023-80af-fbd55ad48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99fdaf-e3b9-4c37-867a-587b30bd87c9}" ma:internalName="TaxCatchAll" ma:showField="CatchAllData" ma:web="cccc4ffa-bd2b-4023-80af-fbd55ad48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91a9-cbc1-4753-aca8-4414356f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2525d39-a72a-4387-adde-8f54c10b0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96C96-D495-41D7-8B23-2328A7230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CF90B-38F5-4B7F-9C46-9E5E07933A77}">
  <ds:schemaRefs>
    <ds:schemaRef ds:uri="http://schemas.microsoft.com/office/2006/metadata/properties"/>
    <ds:schemaRef ds:uri="http://schemas.microsoft.com/office/infopath/2007/PartnerControls"/>
    <ds:schemaRef ds:uri="cccc4ffa-bd2b-4023-80af-fbd55ad48232"/>
    <ds:schemaRef ds:uri="89cb91a9-cbc1-4753-aca8-4414356fb9ef"/>
  </ds:schemaRefs>
</ds:datastoreItem>
</file>

<file path=customXml/itemProps3.xml><?xml version="1.0" encoding="utf-8"?>
<ds:datastoreItem xmlns:ds="http://schemas.openxmlformats.org/officeDocument/2006/customXml" ds:itemID="{9B71FB1A-F444-48C8-9B02-DE47CD89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c4ffa-bd2b-4023-80af-fbd55ad48232"/>
    <ds:schemaRef ds:uri="89cb91a9-cbc1-4753-aca8-4414356fb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van Mil</dc:creator>
  <cp:keywords/>
  <dc:description/>
  <cp:lastModifiedBy>Marcel Gasseling</cp:lastModifiedBy>
  <cp:revision>3</cp:revision>
  <cp:lastPrinted>2020-02-07T08:13:00Z</cp:lastPrinted>
  <dcterms:created xsi:type="dcterms:W3CDTF">2025-05-20T10:38:00Z</dcterms:created>
  <dcterms:modified xsi:type="dcterms:W3CDTF">2025-06-03T07:48:00Z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0x010100F3A1925C72C5C446AF61C5970D2346E0</vt:lpwstr>
  </property>
  <property fmtid="{D5CDD505-2E9C-101B-9397-08002B2CF9AE}" pid="3" name="MediaServiceImageTags">
    <vt:lpwstr/>
  </property>
</Properties>
</file>